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7BF0" w14:textId="77777777" w:rsidR="00D06A03" w:rsidRDefault="00D06A03" w:rsidP="006C1E9D">
      <w:pPr>
        <w:contextualSpacing/>
        <w:jc w:val="center"/>
      </w:pPr>
      <w:r w:rsidRPr="000932EA">
        <w:rPr>
          <w:rFonts w:ascii="細明體" w:eastAsia="細明體" w:hAnsi="細明體" w:cs="細明體" w:hint="eastAsia"/>
          <w:kern w:val="0"/>
          <w:sz w:val="28"/>
          <w:szCs w:val="24"/>
        </w:rPr>
        <w:t>國立體育大學</w:t>
      </w:r>
      <w:r w:rsidR="001A76F8">
        <w:rPr>
          <w:rFonts w:ascii="細明體" w:eastAsia="細明體" w:hAnsi="細明體" w:cs="細明體" w:hint="eastAsia"/>
          <w:kern w:val="0"/>
          <w:sz w:val="28"/>
          <w:szCs w:val="24"/>
        </w:rPr>
        <w:t xml:space="preserve"> </w:t>
      </w:r>
      <w:r w:rsidRPr="000932EA">
        <w:rPr>
          <w:rFonts w:ascii="細明體" w:eastAsia="細明體" w:hAnsi="細明體" w:cs="細明體" w:hint="eastAsia"/>
          <w:kern w:val="0"/>
          <w:sz w:val="28"/>
          <w:szCs w:val="24"/>
        </w:rPr>
        <w:t>教學大綱</w:t>
      </w:r>
    </w:p>
    <w:tbl>
      <w:tblPr>
        <w:tblpPr w:leftFromText="180" w:rightFromText="180" w:horzAnchor="margin" w:tblpY="852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9"/>
        <w:gridCol w:w="8617"/>
      </w:tblGrid>
      <w:tr w:rsidR="00BF05EE" w:rsidRPr="00BF05EE" w14:paraId="092346B0" w14:textId="77777777" w:rsidTr="005374A5">
        <w:trPr>
          <w:tblCellSpacing w:w="0" w:type="dxa"/>
        </w:trPr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17F20" w14:textId="77777777" w:rsidR="00BF05EE" w:rsidRPr="00BF05EE" w:rsidRDefault="005A13A0" w:rsidP="006C1E9D">
            <w:pPr>
              <w:widowControl/>
              <w:contextualSpacing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開課</w:t>
            </w:r>
            <w:r w:rsidR="003D05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系所</w:t>
            </w:r>
          </w:p>
        </w:tc>
        <w:tc>
          <w:tcPr>
            <w:tcW w:w="4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6DFC4" w14:textId="77777777" w:rsidR="005A13A0" w:rsidRPr="00BF05EE" w:rsidRDefault="005A13A0" w:rsidP="006C1E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5A13A0">
              <w:rPr>
                <w:rFonts w:ascii="細明體" w:eastAsia="細明體" w:hAnsi="細明體" w:cs="細明體" w:hint="eastAsia"/>
                <w:kern w:val="0"/>
                <w:szCs w:val="24"/>
              </w:rPr>
              <w:t>推廣教育中心</w:t>
            </w:r>
          </w:p>
        </w:tc>
      </w:tr>
      <w:tr w:rsidR="005A13A0" w:rsidRPr="00BF05EE" w14:paraId="602B7C9B" w14:textId="77777777" w:rsidTr="005374A5">
        <w:trPr>
          <w:tblCellSpacing w:w="0" w:type="dxa"/>
        </w:trPr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B714E" w14:textId="77777777" w:rsidR="005A13A0" w:rsidRPr="00BF05EE" w:rsidRDefault="005A13A0" w:rsidP="006C1E9D">
            <w:pPr>
              <w:widowControl/>
              <w:contextualSpacing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班別</w:t>
            </w:r>
          </w:p>
        </w:tc>
        <w:tc>
          <w:tcPr>
            <w:tcW w:w="4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68CFC" w14:textId="77777777" w:rsidR="005A13A0" w:rsidRPr="005A13A0" w:rsidRDefault="005A13A0" w:rsidP="006C1E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5A13A0">
              <w:rPr>
                <w:rFonts w:ascii="細明體" w:eastAsia="細明體" w:hAnsi="細明體" w:cs="細明體" w:hint="eastAsia"/>
                <w:kern w:val="0"/>
                <w:szCs w:val="24"/>
              </w:rPr>
              <w:t>運動防護課程學分班</w:t>
            </w:r>
          </w:p>
        </w:tc>
      </w:tr>
      <w:tr w:rsidR="005A13A0" w:rsidRPr="00BF05EE" w14:paraId="6C466B40" w14:textId="77777777" w:rsidTr="005374A5">
        <w:trPr>
          <w:tblCellSpacing w:w="0" w:type="dxa"/>
        </w:trPr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83712" w14:textId="77777777" w:rsidR="005A13A0" w:rsidRPr="00BF05EE" w:rsidRDefault="005A13A0" w:rsidP="006C1E9D">
            <w:pPr>
              <w:widowControl/>
              <w:contextualSpacing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中文課程名稱</w:t>
            </w:r>
          </w:p>
        </w:tc>
        <w:tc>
          <w:tcPr>
            <w:tcW w:w="4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5BBE6" w14:textId="6DDC1164" w:rsidR="005A13A0" w:rsidRDefault="00A337F6" w:rsidP="006C1E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人體肌動學</w:t>
            </w:r>
          </w:p>
        </w:tc>
      </w:tr>
      <w:tr w:rsidR="005A13A0" w:rsidRPr="00BF05EE" w14:paraId="71E6E350" w14:textId="77777777" w:rsidTr="005374A5">
        <w:trPr>
          <w:tblCellSpacing w:w="0" w:type="dxa"/>
        </w:trPr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D6A76" w14:textId="77777777" w:rsidR="005A13A0" w:rsidRPr="00BF05EE" w:rsidRDefault="005A13A0" w:rsidP="006C1E9D">
            <w:pPr>
              <w:widowControl/>
              <w:contextualSpacing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開課老師</w:t>
            </w:r>
          </w:p>
        </w:tc>
        <w:tc>
          <w:tcPr>
            <w:tcW w:w="4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A2695" w14:textId="77777777" w:rsidR="00A24C17" w:rsidRDefault="00206F83" w:rsidP="006C1E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鄭鴻衛</w:t>
            </w:r>
          </w:p>
        </w:tc>
      </w:tr>
      <w:tr w:rsidR="005A13A0" w:rsidRPr="00BF05EE" w14:paraId="14E1B49B" w14:textId="77777777" w:rsidTr="005374A5">
        <w:trPr>
          <w:tblCellSpacing w:w="0" w:type="dxa"/>
        </w:trPr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B7550" w14:textId="77777777" w:rsidR="005A13A0" w:rsidRDefault="005A13A0" w:rsidP="006C1E9D">
            <w:pPr>
              <w:widowControl/>
              <w:contextualSpacing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開課時間</w:t>
            </w:r>
          </w:p>
        </w:tc>
        <w:tc>
          <w:tcPr>
            <w:tcW w:w="4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064A3" w14:textId="02150BBA" w:rsidR="005A13A0" w:rsidRDefault="0052722A" w:rsidP="006C1E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52722A">
              <w:rPr>
                <w:rFonts w:ascii="細明體" w:eastAsia="細明體" w:hAnsi="細明體" w:cs="細明體" w:hint="eastAsia"/>
                <w:kern w:val="0"/>
                <w:szCs w:val="24"/>
              </w:rPr>
              <w:t>1</w:t>
            </w:r>
            <w:r w:rsidR="00FE1F09">
              <w:rPr>
                <w:rFonts w:ascii="細明體" w:eastAsia="細明體" w:hAnsi="細明體" w:cs="細明體" w:hint="eastAsia"/>
                <w:kern w:val="0"/>
                <w:szCs w:val="24"/>
              </w:rPr>
              <w:t>1</w:t>
            </w:r>
            <w:r w:rsidR="00A337F6">
              <w:rPr>
                <w:rFonts w:ascii="細明體" w:eastAsia="細明體" w:hAnsi="細明體" w:cs="細明體"/>
                <w:kern w:val="0"/>
                <w:szCs w:val="24"/>
              </w:rPr>
              <w:t>1</w:t>
            </w:r>
            <w:r w:rsidRPr="0052722A">
              <w:rPr>
                <w:rFonts w:ascii="細明體" w:eastAsia="細明體" w:hAnsi="細明體" w:cs="細明體" w:hint="eastAsia"/>
                <w:kern w:val="0"/>
                <w:szCs w:val="24"/>
              </w:rPr>
              <w:t>年</w:t>
            </w:r>
            <w:r w:rsidR="00A337F6">
              <w:rPr>
                <w:rFonts w:ascii="細明體" w:eastAsia="細明體" w:hAnsi="細明體" w:cs="細明體" w:hint="eastAsia"/>
                <w:kern w:val="0"/>
                <w:szCs w:val="24"/>
              </w:rPr>
              <w:t>1</w:t>
            </w:r>
            <w:r w:rsidR="00A337F6">
              <w:rPr>
                <w:rFonts w:ascii="細明體" w:eastAsia="細明體" w:hAnsi="細明體" w:cs="細明體"/>
                <w:kern w:val="0"/>
                <w:szCs w:val="24"/>
              </w:rPr>
              <w:t>0</w:t>
            </w:r>
            <w:r w:rsidRPr="0052722A">
              <w:rPr>
                <w:rFonts w:ascii="細明體" w:eastAsia="細明體" w:hAnsi="細明體" w:cs="細明體" w:hint="eastAsia"/>
                <w:kern w:val="0"/>
                <w:szCs w:val="24"/>
              </w:rPr>
              <w:t>月</w:t>
            </w:r>
            <w:r w:rsidR="00A337F6">
              <w:rPr>
                <w:rFonts w:ascii="細明體" w:eastAsia="細明體" w:hAnsi="細明體" w:cs="細明體" w:hint="eastAsia"/>
                <w:kern w:val="0"/>
                <w:szCs w:val="24"/>
              </w:rPr>
              <w:t>1</w:t>
            </w:r>
            <w:r w:rsidR="00A337F6">
              <w:rPr>
                <w:rFonts w:ascii="細明體" w:eastAsia="細明體" w:hAnsi="細明體" w:cs="細明體"/>
                <w:kern w:val="0"/>
                <w:szCs w:val="24"/>
              </w:rPr>
              <w:t>5</w:t>
            </w:r>
            <w:r w:rsidRPr="0052722A">
              <w:rPr>
                <w:rFonts w:ascii="細明體" w:eastAsia="細明體" w:hAnsi="細明體" w:cs="細明體" w:hint="eastAsia"/>
                <w:kern w:val="0"/>
                <w:szCs w:val="24"/>
              </w:rPr>
              <w:t>日起至1</w:t>
            </w:r>
            <w:r w:rsidR="00FE1F09">
              <w:rPr>
                <w:rFonts w:ascii="細明體" w:eastAsia="細明體" w:hAnsi="細明體" w:cs="細明體" w:hint="eastAsia"/>
                <w:kern w:val="0"/>
                <w:szCs w:val="24"/>
              </w:rPr>
              <w:t>1</w:t>
            </w:r>
            <w:r w:rsidR="00A337F6">
              <w:rPr>
                <w:rFonts w:ascii="細明體" w:eastAsia="細明體" w:hAnsi="細明體" w:cs="細明體"/>
                <w:kern w:val="0"/>
                <w:szCs w:val="24"/>
              </w:rPr>
              <w:t>1</w:t>
            </w:r>
            <w:r w:rsidRPr="0052722A">
              <w:rPr>
                <w:rFonts w:ascii="細明體" w:eastAsia="細明體" w:hAnsi="細明體" w:cs="細明體" w:hint="eastAsia"/>
                <w:kern w:val="0"/>
                <w:szCs w:val="24"/>
              </w:rPr>
              <w:t>年</w:t>
            </w:r>
            <w:r w:rsidR="00A337F6">
              <w:rPr>
                <w:rFonts w:ascii="細明體" w:eastAsia="細明體" w:hAnsi="細明體" w:cs="細明體" w:hint="eastAsia"/>
                <w:kern w:val="0"/>
                <w:szCs w:val="24"/>
              </w:rPr>
              <w:t>1</w:t>
            </w:r>
            <w:r w:rsidR="00A337F6">
              <w:rPr>
                <w:rFonts w:ascii="細明體" w:eastAsia="細明體" w:hAnsi="細明體" w:cs="細明體"/>
                <w:kern w:val="0"/>
                <w:szCs w:val="24"/>
              </w:rPr>
              <w:t>2</w:t>
            </w:r>
            <w:r w:rsidRPr="0052722A">
              <w:rPr>
                <w:rFonts w:ascii="細明體" w:eastAsia="細明體" w:hAnsi="細明體" w:cs="細明體" w:hint="eastAsia"/>
                <w:kern w:val="0"/>
                <w:szCs w:val="24"/>
              </w:rPr>
              <w:t>月</w:t>
            </w:r>
            <w:r w:rsidR="00A337F6">
              <w:rPr>
                <w:rFonts w:ascii="細明體" w:eastAsia="細明體" w:hAnsi="細明體" w:cs="細明體"/>
                <w:kern w:val="0"/>
                <w:szCs w:val="24"/>
              </w:rPr>
              <w:t>18</w:t>
            </w:r>
            <w:r w:rsidRPr="0052722A">
              <w:rPr>
                <w:rFonts w:ascii="細明體" w:eastAsia="細明體" w:hAnsi="細明體" w:cs="細明體" w:hint="eastAsia"/>
                <w:kern w:val="0"/>
                <w:szCs w:val="24"/>
              </w:rPr>
              <w:t>日</w:t>
            </w:r>
            <w:r w:rsidR="005A13A0">
              <w:rPr>
                <w:rFonts w:ascii="細明體" w:eastAsia="細明體" w:hAnsi="細明體" w:cs="細明體" w:hint="eastAsia"/>
                <w:kern w:val="0"/>
                <w:szCs w:val="24"/>
              </w:rPr>
              <w:t>之星期</w:t>
            </w:r>
            <w:r w:rsidR="00A337F6">
              <w:rPr>
                <w:rFonts w:ascii="細明體" w:eastAsia="細明體" w:hAnsi="細明體" w:cs="細明體" w:hint="eastAsia"/>
                <w:kern w:val="0"/>
                <w:szCs w:val="24"/>
              </w:rPr>
              <w:t>六</w:t>
            </w:r>
            <w:r w:rsidR="00A337F6">
              <w:rPr>
                <w:rFonts w:ascii="細明體" w:eastAsia="細明體" w:hAnsi="細明體" w:cs="細明體"/>
                <w:kern w:val="0"/>
                <w:szCs w:val="24"/>
              </w:rPr>
              <w:t>08</w:t>
            </w:r>
            <w:r w:rsidR="005A13A0" w:rsidRPr="005A13A0">
              <w:rPr>
                <w:rFonts w:ascii="細明體" w:eastAsia="細明體" w:hAnsi="細明體" w:cs="細明體" w:hint="eastAsia"/>
                <w:kern w:val="0"/>
                <w:szCs w:val="24"/>
              </w:rPr>
              <w:t>:</w:t>
            </w:r>
            <w:r w:rsidR="00A337F6">
              <w:rPr>
                <w:rFonts w:ascii="細明體" w:eastAsia="細明體" w:hAnsi="細明體" w:cs="細明體"/>
                <w:kern w:val="0"/>
                <w:szCs w:val="24"/>
              </w:rPr>
              <w:t>4</w:t>
            </w:r>
            <w:r w:rsidR="005A13A0" w:rsidRPr="005A13A0">
              <w:rPr>
                <w:rFonts w:ascii="細明體" w:eastAsia="細明體" w:hAnsi="細明體" w:cs="細明體"/>
                <w:kern w:val="0"/>
                <w:szCs w:val="24"/>
              </w:rPr>
              <w:t>0-1</w:t>
            </w:r>
            <w:r w:rsidR="00A337F6">
              <w:rPr>
                <w:rFonts w:ascii="細明體" w:eastAsia="細明體" w:hAnsi="細明體" w:cs="細明體"/>
                <w:kern w:val="0"/>
                <w:szCs w:val="24"/>
              </w:rPr>
              <w:t>2</w:t>
            </w:r>
            <w:r w:rsidR="005A13A0" w:rsidRPr="005A13A0">
              <w:rPr>
                <w:rFonts w:ascii="細明體" w:eastAsia="細明體" w:hAnsi="細明體" w:cs="細明體"/>
                <w:kern w:val="0"/>
                <w:szCs w:val="24"/>
              </w:rPr>
              <w:t>:</w:t>
            </w:r>
            <w:r w:rsidR="00A337F6">
              <w:rPr>
                <w:rFonts w:ascii="細明體" w:eastAsia="細明體" w:hAnsi="細明體" w:cs="細明體"/>
                <w:kern w:val="0"/>
                <w:szCs w:val="24"/>
              </w:rPr>
              <w:t>1</w:t>
            </w:r>
            <w:r w:rsidR="005A13A0" w:rsidRPr="005A13A0">
              <w:rPr>
                <w:rFonts w:ascii="細明體" w:eastAsia="細明體" w:hAnsi="細明體" w:cs="細明體"/>
                <w:kern w:val="0"/>
                <w:szCs w:val="24"/>
              </w:rPr>
              <w:t>0</w:t>
            </w:r>
          </w:p>
        </w:tc>
      </w:tr>
      <w:tr w:rsidR="005A13A0" w:rsidRPr="00BF05EE" w14:paraId="58E90804" w14:textId="77777777" w:rsidTr="005374A5">
        <w:trPr>
          <w:tblCellSpacing w:w="0" w:type="dxa"/>
        </w:trPr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A6DA9" w14:textId="77777777" w:rsidR="005A13A0" w:rsidRDefault="005A13A0" w:rsidP="006C1E9D">
            <w:pPr>
              <w:widowControl/>
              <w:contextualSpacing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上課地點</w:t>
            </w:r>
          </w:p>
        </w:tc>
        <w:tc>
          <w:tcPr>
            <w:tcW w:w="4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DAD96" w14:textId="77777777" w:rsidR="005A13A0" w:rsidRDefault="005A13A0" w:rsidP="006C1E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5A13A0">
              <w:rPr>
                <w:rFonts w:ascii="細明體" w:eastAsia="細明體" w:hAnsi="細明體" w:cs="細明體" w:hint="eastAsia"/>
                <w:kern w:val="0"/>
                <w:szCs w:val="24"/>
              </w:rPr>
              <w:t>國立體育大學</w:t>
            </w:r>
          </w:p>
        </w:tc>
      </w:tr>
      <w:tr w:rsidR="005A13A0" w:rsidRPr="00BF05EE" w14:paraId="2CC0815C" w14:textId="77777777" w:rsidTr="005374A5">
        <w:trPr>
          <w:tblCellSpacing w:w="0" w:type="dxa"/>
        </w:trPr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567F4" w14:textId="77777777" w:rsidR="005A13A0" w:rsidRDefault="005A13A0" w:rsidP="006C1E9D">
            <w:pPr>
              <w:widowControl/>
              <w:contextualSpacing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學分</w:t>
            </w:r>
          </w:p>
        </w:tc>
        <w:tc>
          <w:tcPr>
            <w:tcW w:w="4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1E810" w14:textId="77777777" w:rsidR="005A13A0" w:rsidRPr="005A13A0" w:rsidRDefault="005A13A0" w:rsidP="006C1E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2</w:t>
            </w:r>
          </w:p>
        </w:tc>
      </w:tr>
      <w:tr w:rsidR="005A13A0" w:rsidRPr="00BF05EE" w14:paraId="6D81AADC" w14:textId="77777777" w:rsidTr="005374A5">
        <w:trPr>
          <w:tblCellSpacing w:w="0" w:type="dxa"/>
        </w:trPr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F6E33" w14:textId="77777777" w:rsidR="005A13A0" w:rsidRPr="00BF05EE" w:rsidRDefault="005A13A0" w:rsidP="006C1E9D">
            <w:pPr>
              <w:widowControl/>
              <w:contextualSpacing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05EE">
              <w:rPr>
                <w:rFonts w:ascii="新細明體" w:eastAsia="新細明體" w:hAnsi="新細明體" w:cs="新細明體"/>
                <w:kern w:val="0"/>
                <w:szCs w:val="24"/>
              </w:rPr>
              <w:t>一、教學目標</w:t>
            </w:r>
          </w:p>
          <w:p w14:paraId="66A39B2D" w14:textId="77777777" w:rsidR="005A13A0" w:rsidRPr="00BF05EE" w:rsidRDefault="005A13A0" w:rsidP="006C1E9D">
            <w:pPr>
              <w:widowControl/>
              <w:contextualSpacing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05EE">
              <w:rPr>
                <w:rFonts w:ascii="新細明體" w:eastAsia="新細明體" w:hAnsi="新細明體" w:cs="新細明體"/>
                <w:kern w:val="0"/>
                <w:szCs w:val="24"/>
              </w:rPr>
              <w:t>Objective</w:t>
            </w:r>
          </w:p>
        </w:tc>
        <w:tc>
          <w:tcPr>
            <w:tcW w:w="4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FD4DC" w14:textId="77777777" w:rsidR="0014546B" w:rsidRDefault="0014546B" w:rsidP="006C1E9D">
            <w:pPr>
              <w:pStyle w:val="Web"/>
              <w:shd w:val="clear" w:color="auto" w:fill="FFFFFF"/>
              <w:contextualSpacing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使學生了解人體動作，並提供臨床動作或運動的分析基礎，因此本課內容包含人體應用解剖學與生理學、生物力學和動作技巧分析。學生在修完本課程後應能:</w:t>
            </w:r>
          </w:p>
          <w:p w14:paraId="690D8390" w14:textId="77777777" w:rsidR="0014546B" w:rsidRDefault="0014546B" w:rsidP="006C1E9D">
            <w:pPr>
              <w:pStyle w:val="Web"/>
              <w:shd w:val="clear" w:color="auto" w:fill="FFFFFF"/>
              <w:contextualSpacing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1.複習肌肉、骨骼、關節、神經等解剖生理學。</w:t>
            </w:r>
            <w:r>
              <w:rPr>
                <w:rFonts w:ascii="細明體" w:eastAsia="細明體" w:hAnsi="細明體" w:hint="eastAsia"/>
              </w:rPr>
              <w:br/>
              <w:t>2.了解與分析人體關節的動作與機轉。</w:t>
            </w:r>
          </w:p>
          <w:p w14:paraId="5A676371" w14:textId="77777777" w:rsidR="0014546B" w:rsidRDefault="0014546B" w:rsidP="006C1E9D">
            <w:pPr>
              <w:pStyle w:val="Web"/>
              <w:shd w:val="clear" w:color="auto" w:fill="FFFFFF"/>
              <w:contextualSpacing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 xml:space="preserve">3.了解肌肉、骨骼與神經系統在人體動作的角色與功能。 </w:t>
            </w:r>
          </w:p>
          <w:p w14:paraId="0E45DD88" w14:textId="77777777" w:rsidR="0014546B" w:rsidRDefault="0014546B" w:rsidP="006C1E9D">
            <w:pPr>
              <w:pStyle w:val="Web"/>
              <w:shd w:val="clear" w:color="auto" w:fill="FFFFFF"/>
              <w:contextualSpacing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 xml:space="preserve">4.對於人體各運動型態，能以肌動學觀點加以分析與解釋。 </w:t>
            </w:r>
          </w:p>
          <w:p w14:paraId="3268657A" w14:textId="77777777" w:rsidR="0014546B" w:rsidRDefault="0014546B" w:rsidP="006C1E9D">
            <w:pPr>
              <w:pStyle w:val="Web"/>
              <w:shd w:val="clear" w:color="auto" w:fill="FFFFFF"/>
              <w:contextualSpacing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 xml:space="preserve">5.能夠將肌動學相關知識應用於肌肉、關節功能的評估上。 </w:t>
            </w:r>
          </w:p>
          <w:p w14:paraId="78CDE625" w14:textId="6A09B94F" w:rsidR="0014546B" w:rsidRPr="0014546B" w:rsidRDefault="0014546B" w:rsidP="006C1E9D">
            <w:pPr>
              <w:pStyle w:val="Web"/>
              <w:shd w:val="clear" w:color="auto" w:fill="FFFFFF"/>
              <w:contextualSpacing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 xml:space="preserve">6.能夠將肌動學相關知識應用於相關領域上。 </w:t>
            </w:r>
          </w:p>
          <w:p w14:paraId="41EE495F" w14:textId="1A494D73" w:rsidR="005A13A0" w:rsidRPr="0014546B" w:rsidRDefault="0014546B" w:rsidP="006C1E9D">
            <w:pPr>
              <w:pStyle w:val="Web"/>
              <w:shd w:val="clear" w:color="auto" w:fill="FFFFFF"/>
              <w:contextualSpacing/>
            </w:pPr>
            <w:r>
              <w:rPr>
                <w:rFonts w:ascii="細明體" w:eastAsia="細明體" w:hAnsi="細明體" w:hint="eastAsia"/>
              </w:rPr>
              <w:t>7.課程部分英文教學，與國際專業接軌。</w:t>
            </w:r>
          </w:p>
        </w:tc>
      </w:tr>
      <w:tr w:rsidR="005A13A0" w:rsidRPr="00BF05EE" w14:paraId="28F94E34" w14:textId="77777777" w:rsidTr="005374A5">
        <w:trPr>
          <w:tblCellSpacing w:w="0" w:type="dxa"/>
        </w:trPr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4A299" w14:textId="77777777" w:rsidR="005A13A0" w:rsidRPr="00BF05EE" w:rsidRDefault="005A13A0" w:rsidP="006C1E9D">
            <w:pPr>
              <w:widowControl/>
              <w:contextualSpacing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二、先修科目</w:t>
            </w:r>
          </w:p>
        </w:tc>
        <w:tc>
          <w:tcPr>
            <w:tcW w:w="4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E97FB" w14:textId="77777777" w:rsidR="005A13A0" w:rsidRPr="00BF05EE" w:rsidRDefault="005A13A0" w:rsidP="006C1E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細明體" w:eastAsia="細明體" w:hAnsi="細明體" w:cs="細明體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無</w:t>
            </w:r>
          </w:p>
        </w:tc>
      </w:tr>
      <w:tr w:rsidR="005A13A0" w:rsidRPr="00BF05EE" w14:paraId="45B83EB7" w14:textId="77777777" w:rsidTr="005374A5">
        <w:trPr>
          <w:tblCellSpacing w:w="0" w:type="dxa"/>
        </w:trPr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9E872" w14:textId="77777777" w:rsidR="005A13A0" w:rsidRDefault="005A13A0" w:rsidP="006C1E9D">
            <w:pPr>
              <w:widowControl/>
              <w:contextualSpacing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三、教材內容</w:t>
            </w:r>
          </w:p>
        </w:tc>
        <w:tc>
          <w:tcPr>
            <w:tcW w:w="4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B458E" w14:textId="2F5B3C78" w:rsidR="005A13A0" w:rsidRPr="00BF05EE" w:rsidRDefault="0014546B" w:rsidP="006C1E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自製講義</w:t>
            </w:r>
          </w:p>
        </w:tc>
      </w:tr>
      <w:tr w:rsidR="005A13A0" w:rsidRPr="00BF05EE" w14:paraId="765300BB" w14:textId="77777777" w:rsidTr="005374A5">
        <w:trPr>
          <w:tblCellSpacing w:w="0" w:type="dxa"/>
        </w:trPr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ABC0F" w14:textId="77777777" w:rsidR="005A13A0" w:rsidRPr="00BF05EE" w:rsidRDefault="005A13A0" w:rsidP="006C1E9D">
            <w:pPr>
              <w:widowControl/>
              <w:contextualSpacing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05EE">
              <w:rPr>
                <w:rFonts w:ascii="新細明體" w:eastAsia="新細明體" w:hAnsi="新細明體" w:cs="新細明體"/>
                <w:kern w:val="0"/>
                <w:szCs w:val="24"/>
              </w:rPr>
              <w:t>四、教學方式</w:t>
            </w:r>
          </w:p>
          <w:p w14:paraId="761D7386" w14:textId="77777777" w:rsidR="005A13A0" w:rsidRPr="00BF05EE" w:rsidRDefault="005A13A0" w:rsidP="006C1E9D">
            <w:pPr>
              <w:widowControl/>
              <w:contextualSpacing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05EE">
              <w:rPr>
                <w:rFonts w:ascii="新細明體" w:eastAsia="新細明體" w:hAnsi="新細明體" w:cs="新細明體"/>
                <w:kern w:val="0"/>
                <w:szCs w:val="24"/>
              </w:rPr>
              <w:t>Teaching Method</w:t>
            </w:r>
          </w:p>
        </w:tc>
        <w:tc>
          <w:tcPr>
            <w:tcW w:w="4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6F0D4" w14:textId="77777777" w:rsidR="0014546B" w:rsidRDefault="0014546B" w:rsidP="006C1E9D">
            <w:pPr>
              <w:pStyle w:val="Web"/>
              <w:shd w:val="clear" w:color="auto" w:fill="FFFFFF"/>
              <w:contextualSpacing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1.參考教科書與講義</w:t>
            </w:r>
            <w:r>
              <w:rPr>
                <w:rFonts w:ascii="細明體" w:eastAsia="細明體" w:hAnsi="細明體" w:hint="eastAsia"/>
              </w:rPr>
              <w:t>，</w:t>
            </w:r>
            <w:r>
              <w:rPr>
                <w:rFonts w:ascii="細明體" w:eastAsia="細明體" w:hAnsi="細明體" w:hint="eastAsia"/>
              </w:rPr>
              <w:t xml:space="preserve">以上課講解方式進行。 </w:t>
            </w:r>
          </w:p>
          <w:p w14:paraId="31089547" w14:textId="77777777" w:rsidR="0014546B" w:rsidRDefault="0014546B" w:rsidP="006C1E9D">
            <w:pPr>
              <w:pStyle w:val="Web"/>
              <w:shd w:val="clear" w:color="auto" w:fill="FFFFFF"/>
              <w:contextualSpacing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 xml:space="preserve">2.以影片、網頁、錄影等多媒體輔助教學。 </w:t>
            </w:r>
          </w:p>
          <w:p w14:paraId="70B1763E" w14:textId="77777777" w:rsidR="0014546B" w:rsidRDefault="0014546B" w:rsidP="006C1E9D">
            <w:pPr>
              <w:pStyle w:val="Web"/>
              <w:shd w:val="clear" w:color="auto" w:fill="FFFFFF"/>
              <w:contextualSpacing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 xml:space="preserve">3.以人體模型輔助教學。 </w:t>
            </w:r>
          </w:p>
          <w:p w14:paraId="4B57F1D1" w14:textId="77777777" w:rsidR="0014546B" w:rsidRDefault="0014546B" w:rsidP="006C1E9D">
            <w:pPr>
              <w:pStyle w:val="Web"/>
              <w:shd w:val="clear" w:color="auto" w:fill="FFFFFF"/>
              <w:contextualSpacing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 xml:space="preserve">4.依課程主題分組討論與報告。 </w:t>
            </w:r>
          </w:p>
          <w:p w14:paraId="54AFC630" w14:textId="07E4B672" w:rsidR="005A13A0" w:rsidRPr="0014546B" w:rsidRDefault="0014546B" w:rsidP="006C1E9D">
            <w:pPr>
              <w:pStyle w:val="Web"/>
              <w:shd w:val="clear" w:color="auto" w:fill="FFFFFF"/>
              <w:contextualSpacing/>
              <w:rPr>
                <w:rFonts w:hint="eastAsia"/>
              </w:rPr>
            </w:pPr>
            <w:r>
              <w:rPr>
                <w:rFonts w:ascii="細明體" w:eastAsia="細明體" w:hAnsi="細明體" w:hint="eastAsia"/>
              </w:rPr>
              <w:t xml:space="preserve">5.依課程主題實際操作與認識相關結構。 </w:t>
            </w:r>
          </w:p>
        </w:tc>
      </w:tr>
      <w:tr w:rsidR="005A13A0" w:rsidRPr="00053788" w14:paraId="58056B5E" w14:textId="77777777" w:rsidTr="005374A5">
        <w:trPr>
          <w:tblCellSpacing w:w="0" w:type="dxa"/>
        </w:trPr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FEDA2" w14:textId="77777777" w:rsidR="005A13A0" w:rsidRPr="00BF05EE" w:rsidRDefault="005A13A0" w:rsidP="006C1E9D">
            <w:pPr>
              <w:widowControl/>
              <w:contextualSpacing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05EE">
              <w:rPr>
                <w:rFonts w:ascii="新細明體" w:eastAsia="新細明體" w:hAnsi="新細明體" w:cs="新細明體"/>
                <w:kern w:val="0"/>
                <w:szCs w:val="24"/>
              </w:rPr>
              <w:t>五、參考書目</w:t>
            </w:r>
          </w:p>
          <w:p w14:paraId="3A5C48AD" w14:textId="77777777" w:rsidR="005A13A0" w:rsidRPr="00BF05EE" w:rsidRDefault="005A13A0" w:rsidP="006C1E9D">
            <w:pPr>
              <w:widowControl/>
              <w:contextualSpacing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05EE">
              <w:rPr>
                <w:rFonts w:ascii="新細明體" w:eastAsia="新細明體" w:hAnsi="新細明體" w:cs="新細明體"/>
                <w:kern w:val="0"/>
                <w:szCs w:val="24"/>
              </w:rPr>
              <w:t>Reference</w:t>
            </w:r>
          </w:p>
        </w:tc>
        <w:tc>
          <w:tcPr>
            <w:tcW w:w="4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B2E11" w14:textId="38A311AD" w:rsidR="0014546B" w:rsidRDefault="0014546B" w:rsidP="006C1E9D">
            <w:pPr>
              <w:pStyle w:val="HTML"/>
              <w:numPr>
                <w:ilvl w:val="0"/>
                <w:numId w:val="11"/>
              </w:numPr>
              <w:shd w:val="clear" w:color="auto" w:fill="FFFFFF"/>
              <w:contextualSpacing/>
            </w:pPr>
            <w:r>
              <w:rPr>
                <w:rFonts w:hint="eastAsia"/>
              </w:rPr>
              <w:t xml:space="preserve">Clem </w:t>
            </w:r>
            <w:proofErr w:type="spellStart"/>
            <w:proofErr w:type="gramStart"/>
            <w:r>
              <w:rPr>
                <w:rFonts w:hint="eastAsia"/>
              </w:rPr>
              <w:t>W.Thompson</w:t>
            </w:r>
            <w:proofErr w:type="spellEnd"/>
            <w:proofErr w:type="gramEnd"/>
            <w:r>
              <w:rPr>
                <w:rFonts w:hint="eastAsia"/>
              </w:rPr>
              <w:t xml:space="preserve"> &amp; </w:t>
            </w:r>
            <w:proofErr w:type="spellStart"/>
            <w:r>
              <w:rPr>
                <w:rFonts w:hint="eastAsia"/>
              </w:rPr>
              <w:t>R.T.Floyd</w:t>
            </w:r>
            <w:proofErr w:type="spellEnd"/>
            <w:r>
              <w:rPr>
                <w:rFonts w:hint="eastAsia"/>
              </w:rPr>
              <w:t>, Manual of structural kinesiology.</w:t>
            </w:r>
          </w:p>
          <w:p w14:paraId="5C96E932" w14:textId="77777777" w:rsidR="0014546B" w:rsidRDefault="0014546B" w:rsidP="006C1E9D">
            <w:pPr>
              <w:pStyle w:val="HTML"/>
              <w:numPr>
                <w:ilvl w:val="0"/>
                <w:numId w:val="11"/>
              </w:numPr>
              <w:shd w:val="clear" w:color="auto" w:fill="FFFFFF"/>
              <w:contextualSpacing/>
            </w:pPr>
            <w:r>
              <w:rPr>
                <w:rFonts w:hint="eastAsia"/>
              </w:rPr>
              <w:t xml:space="preserve">自編翻譯講義 </w:t>
            </w:r>
          </w:p>
          <w:p w14:paraId="2031EF15" w14:textId="77777777" w:rsidR="0014546B" w:rsidRDefault="0014546B" w:rsidP="006C1E9D">
            <w:pPr>
              <w:pStyle w:val="HTML"/>
              <w:numPr>
                <w:ilvl w:val="0"/>
                <w:numId w:val="11"/>
              </w:numPr>
              <w:shd w:val="clear" w:color="auto" w:fill="FFFFFF"/>
              <w:contextualSpacing/>
            </w:pPr>
            <w:r w:rsidRPr="0014546B">
              <w:rPr>
                <w:rFonts w:hint="eastAsia"/>
              </w:rPr>
              <w:t xml:space="preserve">李孔嘉:運動傷害防治和骨骼保健，健行文化出版86年 </w:t>
            </w:r>
          </w:p>
          <w:p w14:paraId="40035150" w14:textId="77777777" w:rsidR="0014546B" w:rsidRDefault="0014546B" w:rsidP="006C1E9D">
            <w:pPr>
              <w:pStyle w:val="HTML"/>
              <w:numPr>
                <w:ilvl w:val="0"/>
                <w:numId w:val="11"/>
              </w:numPr>
              <w:shd w:val="clear" w:color="auto" w:fill="FFFFFF"/>
              <w:contextualSpacing/>
            </w:pPr>
            <w:r w:rsidRPr="0014546B">
              <w:rPr>
                <w:rFonts w:hint="eastAsia"/>
              </w:rPr>
              <w:t xml:space="preserve">Daniels &amp; </w:t>
            </w:r>
            <w:proofErr w:type="spellStart"/>
            <w:proofErr w:type="gramStart"/>
            <w:r w:rsidRPr="0014546B">
              <w:rPr>
                <w:rFonts w:hint="eastAsia"/>
              </w:rPr>
              <w:t>Worthingham:Muscle</w:t>
            </w:r>
            <w:proofErr w:type="spellEnd"/>
            <w:proofErr w:type="gramEnd"/>
            <w:r w:rsidRPr="0014546B">
              <w:rPr>
                <w:rFonts w:hint="eastAsia"/>
              </w:rPr>
              <w:t xml:space="preserve"> </w:t>
            </w:r>
            <w:proofErr w:type="spellStart"/>
            <w:r w:rsidRPr="0014546B">
              <w:rPr>
                <w:rFonts w:hint="eastAsia"/>
              </w:rPr>
              <w:t>Testing:Techniquws</w:t>
            </w:r>
            <w:proofErr w:type="spellEnd"/>
            <w:r w:rsidRPr="0014546B">
              <w:rPr>
                <w:rFonts w:hint="eastAsia"/>
              </w:rPr>
              <w:t xml:space="preserve"> of manual </w:t>
            </w:r>
            <w:r>
              <w:rPr>
                <w:rFonts w:hint="eastAsia"/>
              </w:rPr>
              <w:t>examination , 5th ED.W.B.SAUNDERS COMPANY.</w:t>
            </w:r>
          </w:p>
          <w:p w14:paraId="51F24914" w14:textId="469D6663" w:rsidR="0014546B" w:rsidRDefault="0014546B" w:rsidP="006C1E9D">
            <w:pPr>
              <w:pStyle w:val="HTML"/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hint="eastAsia"/>
              </w:rPr>
            </w:pPr>
            <w:r>
              <w:rPr>
                <w:rFonts w:hint="eastAsia"/>
              </w:rPr>
              <w:t xml:space="preserve">Cynthia C. </w:t>
            </w:r>
            <w:proofErr w:type="spellStart"/>
            <w:r>
              <w:rPr>
                <w:rFonts w:hint="eastAsia"/>
              </w:rPr>
              <w:t>Norkin</w:t>
            </w:r>
            <w:proofErr w:type="spellEnd"/>
            <w:r>
              <w:rPr>
                <w:rFonts w:hint="eastAsia"/>
              </w:rPr>
              <w:t xml:space="preserve">, Pamela K. </w:t>
            </w:r>
            <w:proofErr w:type="spellStart"/>
            <w:r>
              <w:rPr>
                <w:rFonts w:hint="eastAsia"/>
              </w:rPr>
              <w:t>Levangie</w:t>
            </w:r>
            <w:proofErr w:type="spellEnd"/>
            <w:r>
              <w:rPr>
                <w:rFonts w:hint="eastAsia"/>
              </w:rPr>
              <w:t>, Joint Structure &amp; Function:</w:t>
            </w:r>
          </w:p>
          <w:p w14:paraId="7B58FB1D" w14:textId="77777777" w:rsidR="0014546B" w:rsidRDefault="0014546B" w:rsidP="006C1E9D">
            <w:pPr>
              <w:pStyle w:val="HTML"/>
              <w:shd w:val="clear" w:color="auto" w:fill="FFFFFF"/>
              <w:contextualSpacing/>
            </w:pPr>
            <w:r>
              <w:rPr>
                <w:rFonts w:hint="eastAsia"/>
              </w:rPr>
              <w:t xml:space="preserve">   </w:t>
            </w:r>
            <w:proofErr w:type="spellStart"/>
            <w:r>
              <w:rPr>
                <w:rFonts w:hint="eastAsia"/>
              </w:rPr>
              <w:t>Acomprehensive</w:t>
            </w:r>
            <w:proofErr w:type="spellEnd"/>
            <w:r>
              <w:rPr>
                <w:rFonts w:hint="eastAsia"/>
              </w:rPr>
              <w:t xml:space="preserve"> Analysis, 2</w:t>
            </w:r>
            <w:proofErr w:type="gramStart"/>
            <w:r>
              <w:rPr>
                <w:rFonts w:hint="eastAsia"/>
              </w:rPr>
              <w:t>th  E.D.</w:t>
            </w:r>
            <w:proofErr w:type="gramEnd"/>
            <w:r>
              <w:rPr>
                <w:rFonts w:hint="eastAsia"/>
              </w:rPr>
              <w:t>, F. D. Davis Company.</w:t>
            </w:r>
          </w:p>
          <w:p w14:paraId="351DEC77" w14:textId="5B543E3C" w:rsidR="005A13A0" w:rsidRPr="0014546B" w:rsidRDefault="0014546B" w:rsidP="006C1E9D">
            <w:pPr>
              <w:pStyle w:val="HTML"/>
              <w:shd w:val="clear" w:color="auto" w:fill="FFFFFF"/>
              <w:contextualSpacing/>
              <w:rPr>
                <w:rFonts w:hint="eastAsia"/>
              </w:rPr>
            </w:pPr>
            <w:r>
              <w:rPr>
                <w:rFonts w:hint="eastAsia"/>
              </w:rPr>
              <w:t>6.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Luttgens</w:t>
            </w:r>
            <w:proofErr w:type="spellEnd"/>
            <w:r>
              <w:rPr>
                <w:rFonts w:hint="eastAsia"/>
              </w:rPr>
              <w:t xml:space="preserve">, K., Deutsch, H. &amp; Hamilton, </w:t>
            </w:r>
            <w:proofErr w:type="gramStart"/>
            <w:r>
              <w:rPr>
                <w:rFonts w:hint="eastAsia"/>
              </w:rPr>
              <w:t>N..</w:t>
            </w:r>
            <w:proofErr w:type="gramEnd"/>
            <w:r w:rsidR="006C1E9D">
              <w:t xml:space="preserve"> </w:t>
            </w:r>
            <w:proofErr w:type="gramStart"/>
            <w:r>
              <w:rPr>
                <w:rFonts w:hint="eastAsia"/>
              </w:rPr>
              <w:t>Kinesiology</w:t>
            </w:r>
            <w:proofErr w:type="gramEnd"/>
            <w:r>
              <w:rPr>
                <w:rFonts w:hint="eastAsia"/>
              </w:rPr>
              <w:t xml:space="preserve">:Scientific Basis of Human Motion. 8th Ed. W. C. B. </w:t>
            </w:r>
            <w:proofErr w:type="spellStart"/>
            <w:proofErr w:type="gramStart"/>
            <w:r>
              <w:rPr>
                <w:rFonts w:hint="eastAsia"/>
              </w:rPr>
              <w:t>Communications,Inc</w:t>
            </w:r>
            <w:proofErr w:type="spellEnd"/>
            <w:r>
              <w:rPr>
                <w:rFonts w:hint="eastAsia"/>
              </w:rPr>
              <w:t>.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</w:tr>
      <w:tr w:rsidR="005A13A0" w:rsidRPr="00BF05EE" w14:paraId="16094C6B" w14:textId="77777777" w:rsidTr="00F9569E">
        <w:trPr>
          <w:tblCellSpacing w:w="0" w:type="dxa"/>
        </w:trPr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4E2B1" w14:textId="77777777" w:rsidR="005A13A0" w:rsidRPr="00BF05EE" w:rsidRDefault="005A13A0" w:rsidP="006C1E9D">
            <w:pPr>
              <w:widowControl/>
              <w:contextualSpacing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05EE">
              <w:rPr>
                <w:rFonts w:ascii="新細明體" w:eastAsia="新細明體" w:hAnsi="新細明體" w:cs="新細明體"/>
                <w:kern w:val="0"/>
                <w:szCs w:val="24"/>
              </w:rPr>
              <w:t>六、教學進度</w:t>
            </w:r>
          </w:p>
          <w:p w14:paraId="67A98F91" w14:textId="77777777" w:rsidR="005A13A0" w:rsidRPr="00BF05EE" w:rsidRDefault="005A13A0" w:rsidP="006C1E9D">
            <w:pPr>
              <w:widowControl/>
              <w:contextualSpacing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05EE">
              <w:rPr>
                <w:rFonts w:ascii="新細明體" w:eastAsia="新細明體" w:hAnsi="新細明體" w:cs="新細明體"/>
                <w:kern w:val="0"/>
                <w:szCs w:val="24"/>
              </w:rPr>
              <w:t>Syllabi</w:t>
            </w:r>
          </w:p>
        </w:tc>
        <w:tc>
          <w:tcPr>
            <w:tcW w:w="4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9A834E" w14:textId="5F078AB7" w:rsidR="00F57C44" w:rsidRDefault="00F57C44" w:rsidP="006C1E9D">
            <w:pPr>
              <w:pStyle w:val="HTML"/>
              <w:shd w:val="clear" w:color="auto" w:fill="FFFFFF"/>
              <w:contextualSpacing/>
              <w:rPr>
                <w:rFonts w:hint="eastAsia"/>
              </w:rPr>
            </w:pPr>
            <w:r>
              <w:rPr>
                <w:rFonts w:hint="eastAsia"/>
              </w:rPr>
              <w:t>1.Course Introduction</w:t>
            </w:r>
          </w:p>
          <w:p w14:paraId="10AC08E7" w14:textId="3F616626" w:rsidR="00F57C44" w:rsidRDefault="00F57C44" w:rsidP="006C1E9D">
            <w:pPr>
              <w:pStyle w:val="HTML"/>
              <w:shd w:val="clear" w:color="auto" w:fill="FFFFFF"/>
              <w:contextualSpacing/>
              <w:rPr>
                <w:rFonts w:hint="eastAsia"/>
              </w:rPr>
            </w:pPr>
            <w:r>
              <w:rPr>
                <w:rFonts w:hint="eastAsia"/>
              </w:rPr>
              <w:t>2.Foundations of structural kinesiology</w:t>
            </w:r>
          </w:p>
          <w:p w14:paraId="32DE36EC" w14:textId="7488006D" w:rsidR="00F57C44" w:rsidRDefault="00F57C44" w:rsidP="006C1E9D">
            <w:pPr>
              <w:pStyle w:val="HTML"/>
              <w:shd w:val="clear" w:color="auto" w:fill="FFFFFF"/>
              <w:contextualSpacing/>
              <w:rPr>
                <w:rFonts w:hint="eastAsia"/>
              </w:rPr>
            </w:pPr>
            <w:r>
              <w:rPr>
                <w:rFonts w:hint="eastAsia"/>
              </w:rPr>
              <w:t>3.Neuromuscular fundamentals</w:t>
            </w:r>
          </w:p>
          <w:p w14:paraId="11EDCDA2" w14:textId="2A250DD6" w:rsidR="00F57C44" w:rsidRDefault="00F57C44" w:rsidP="006C1E9D">
            <w:pPr>
              <w:pStyle w:val="HTML"/>
              <w:shd w:val="clear" w:color="auto" w:fill="FFFFFF"/>
              <w:contextualSpacing/>
              <w:rPr>
                <w:rFonts w:hint="eastAsia"/>
              </w:rPr>
            </w:pPr>
            <w:r>
              <w:rPr>
                <w:rFonts w:hint="eastAsia"/>
              </w:rPr>
              <w:t>4.Basic Concepts in Biomechanics</w:t>
            </w:r>
          </w:p>
          <w:p w14:paraId="6B85AE38" w14:textId="6A909598" w:rsidR="00F57C44" w:rsidRDefault="00F57C44" w:rsidP="006C1E9D">
            <w:pPr>
              <w:pStyle w:val="HTML"/>
              <w:shd w:val="clear" w:color="auto" w:fill="FFFFFF"/>
              <w:contextualSpacing/>
              <w:rPr>
                <w:rFonts w:hint="eastAsia"/>
              </w:rPr>
            </w:pPr>
            <w:r>
              <w:rPr>
                <w:rFonts w:hint="eastAsia"/>
              </w:rPr>
              <w:t>5.Shoulder Complex</w:t>
            </w:r>
          </w:p>
          <w:p w14:paraId="72B16FAA" w14:textId="47C7D3AA" w:rsidR="00F57C44" w:rsidRDefault="00F57C44" w:rsidP="006C1E9D">
            <w:pPr>
              <w:pStyle w:val="HTML"/>
              <w:shd w:val="clear" w:color="auto" w:fill="FFFFFF"/>
              <w:contextualSpacing/>
              <w:rPr>
                <w:rFonts w:hint="eastAsia"/>
              </w:rPr>
            </w:pPr>
            <w:r>
              <w:rPr>
                <w:rFonts w:hint="eastAsia"/>
              </w:rPr>
              <w:t>6.Elbow and Forearm</w:t>
            </w:r>
          </w:p>
          <w:p w14:paraId="1C15D129" w14:textId="58100CBA" w:rsidR="00F57C44" w:rsidRDefault="00F57C44" w:rsidP="006C1E9D">
            <w:pPr>
              <w:pStyle w:val="HTML"/>
              <w:shd w:val="clear" w:color="auto" w:fill="FFFFFF"/>
              <w:contextualSpacing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7.Wrist and Hand</w:t>
            </w:r>
          </w:p>
          <w:p w14:paraId="0C05C3E0" w14:textId="70EF5F39" w:rsidR="00F57C44" w:rsidRDefault="00F57C44" w:rsidP="006C1E9D">
            <w:pPr>
              <w:pStyle w:val="HTML"/>
              <w:shd w:val="clear" w:color="auto" w:fill="FFFFFF"/>
              <w:contextualSpacing/>
              <w:rPr>
                <w:rFonts w:hint="eastAsia"/>
              </w:rPr>
            </w:pPr>
            <w:r>
              <w:rPr>
                <w:rFonts w:hint="eastAsia"/>
              </w:rPr>
              <w:t>8.Muscular analysis of U/E exercises</w:t>
            </w:r>
          </w:p>
          <w:p w14:paraId="543821C5" w14:textId="7A1A5D8A" w:rsidR="00F57C44" w:rsidRDefault="00F57C44" w:rsidP="006C1E9D">
            <w:pPr>
              <w:pStyle w:val="HTML"/>
              <w:shd w:val="clear" w:color="auto" w:fill="FFFFFF"/>
              <w:contextualSpacing/>
              <w:rPr>
                <w:rFonts w:hint="eastAsia"/>
              </w:rPr>
            </w:pPr>
            <w:r>
              <w:rPr>
                <w:rFonts w:hint="eastAsia"/>
              </w:rPr>
              <w:t>9.Mid-term Exam</w:t>
            </w:r>
          </w:p>
          <w:p w14:paraId="087461A7" w14:textId="2EE1EBDA" w:rsidR="00F57C44" w:rsidRDefault="00F57C44" w:rsidP="006C1E9D">
            <w:pPr>
              <w:pStyle w:val="HTML"/>
              <w:shd w:val="clear" w:color="auto" w:fill="FFFFFF"/>
              <w:contextualSpacing/>
              <w:rPr>
                <w:rFonts w:hint="eastAsia"/>
              </w:rPr>
            </w:pPr>
            <w:r>
              <w:rPr>
                <w:rFonts w:hint="eastAsia"/>
              </w:rPr>
              <w:t>10.Hip and Pelvic region</w:t>
            </w:r>
          </w:p>
          <w:p w14:paraId="73D30A66" w14:textId="29AC30A9" w:rsidR="00F57C44" w:rsidRDefault="00F57C44" w:rsidP="006C1E9D">
            <w:pPr>
              <w:pStyle w:val="HTML"/>
              <w:shd w:val="clear" w:color="auto" w:fill="FFFFFF"/>
              <w:contextualSpacing/>
              <w:rPr>
                <w:rFonts w:hint="eastAsia"/>
              </w:rPr>
            </w:pPr>
            <w:r>
              <w:rPr>
                <w:rFonts w:hint="eastAsia"/>
              </w:rPr>
              <w:t>11.Knee Region</w:t>
            </w:r>
          </w:p>
          <w:p w14:paraId="0242D6E1" w14:textId="4891CBFF" w:rsidR="00F57C44" w:rsidRDefault="00F57C44" w:rsidP="006C1E9D">
            <w:pPr>
              <w:pStyle w:val="HTML"/>
              <w:shd w:val="clear" w:color="auto" w:fill="FFFFFF"/>
              <w:contextualSpacing/>
              <w:rPr>
                <w:rFonts w:hint="eastAsia"/>
              </w:rPr>
            </w:pPr>
            <w:r>
              <w:rPr>
                <w:rFonts w:hint="eastAsia"/>
              </w:rPr>
              <w:t>12.Ankle and Foot</w:t>
            </w:r>
          </w:p>
          <w:p w14:paraId="593A37E6" w14:textId="7D9297F0" w:rsidR="00F57C44" w:rsidRDefault="00F57C44" w:rsidP="006C1E9D">
            <w:pPr>
              <w:pStyle w:val="HTML"/>
              <w:shd w:val="clear" w:color="auto" w:fill="FFFFFF"/>
              <w:contextualSpacing/>
              <w:rPr>
                <w:rFonts w:hint="eastAsia"/>
              </w:rPr>
            </w:pPr>
            <w:r>
              <w:rPr>
                <w:rFonts w:hint="eastAsia"/>
              </w:rPr>
              <w:t>13.Trunk and spinal column</w:t>
            </w:r>
          </w:p>
          <w:p w14:paraId="297F5B4F" w14:textId="36413C95" w:rsidR="00F57C44" w:rsidRDefault="00F57C44" w:rsidP="006C1E9D">
            <w:pPr>
              <w:pStyle w:val="HTML"/>
              <w:shd w:val="clear" w:color="auto" w:fill="FFFFFF"/>
              <w:contextualSpacing/>
              <w:rPr>
                <w:rFonts w:hint="eastAsia"/>
              </w:rPr>
            </w:pPr>
            <w:r>
              <w:rPr>
                <w:rFonts w:hint="eastAsia"/>
              </w:rPr>
              <w:t>14.Lower back pain</w:t>
            </w:r>
          </w:p>
          <w:p w14:paraId="15DEADA2" w14:textId="32B338BA" w:rsidR="00F57C44" w:rsidRDefault="00F57C44" w:rsidP="006C1E9D">
            <w:pPr>
              <w:pStyle w:val="HTML"/>
              <w:shd w:val="clear" w:color="auto" w:fill="FFFFFF"/>
              <w:contextualSpacing/>
              <w:rPr>
                <w:rFonts w:hint="eastAsia"/>
              </w:rPr>
            </w:pPr>
            <w:r>
              <w:rPr>
                <w:rFonts w:hint="eastAsia"/>
              </w:rPr>
              <w:t>15.Muscular analysis of trunk and L/E exercises</w:t>
            </w:r>
          </w:p>
          <w:p w14:paraId="1AB7E1B7" w14:textId="6C7AEEA8" w:rsidR="00F57C44" w:rsidRDefault="00F57C44" w:rsidP="006C1E9D">
            <w:pPr>
              <w:pStyle w:val="HTML"/>
              <w:shd w:val="clear" w:color="auto" w:fill="FFFFFF"/>
              <w:contextualSpacing/>
              <w:rPr>
                <w:rFonts w:hint="eastAsia"/>
              </w:rPr>
            </w:pPr>
            <w:r>
              <w:rPr>
                <w:rFonts w:hint="eastAsia"/>
              </w:rPr>
              <w:t>16.Motion analysis</w:t>
            </w:r>
          </w:p>
          <w:p w14:paraId="1B5AF65C" w14:textId="223C0DCA" w:rsidR="00F57C44" w:rsidRDefault="00F57C44" w:rsidP="006C1E9D">
            <w:pPr>
              <w:pStyle w:val="HTML"/>
              <w:shd w:val="clear" w:color="auto" w:fill="FFFFFF"/>
              <w:contextualSpacing/>
              <w:rPr>
                <w:rFonts w:hint="eastAsia"/>
              </w:rPr>
            </w:pPr>
            <w:r>
              <w:rPr>
                <w:rFonts w:hint="eastAsia"/>
              </w:rPr>
              <w:t>17.Strengthening and Stretching Exercises</w:t>
            </w:r>
          </w:p>
          <w:p w14:paraId="28D532C4" w14:textId="14E5EA4D" w:rsidR="00926246" w:rsidRPr="00F57C44" w:rsidRDefault="00F57C44" w:rsidP="006C1E9D">
            <w:pPr>
              <w:pStyle w:val="HTML"/>
              <w:shd w:val="clear" w:color="auto" w:fill="FFFFFF"/>
              <w:contextualSpacing/>
              <w:rPr>
                <w:rFonts w:hint="eastAsia"/>
              </w:rPr>
            </w:pPr>
            <w:r>
              <w:rPr>
                <w:rFonts w:hint="eastAsia"/>
              </w:rPr>
              <w:t>18.Last-term exam</w:t>
            </w:r>
          </w:p>
        </w:tc>
      </w:tr>
      <w:tr w:rsidR="005A13A0" w:rsidRPr="00BF05EE" w14:paraId="01FC661E" w14:textId="77777777" w:rsidTr="005374A5">
        <w:trPr>
          <w:tblCellSpacing w:w="0" w:type="dxa"/>
        </w:trPr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555B9" w14:textId="77777777" w:rsidR="005A13A0" w:rsidRPr="00BF05EE" w:rsidRDefault="005A13A0" w:rsidP="006C1E9D">
            <w:pPr>
              <w:widowControl/>
              <w:contextualSpacing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05EE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七、評量方式</w:t>
            </w:r>
          </w:p>
          <w:p w14:paraId="16768488" w14:textId="77777777" w:rsidR="005A13A0" w:rsidRPr="00BF05EE" w:rsidRDefault="005A13A0" w:rsidP="006C1E9D">
            <w:pPr>
              <w:widowControl/>
              <w:contextualSpacing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05EE">
              <w:rPr>
                <w:rFonts w:ascii="新細明體" w:eastAsia="新細明體" w:hAnsi="新細明體" w:cs="新細明體"/>
                <w:kern w:val="0"/>
                <w:szCs w:val="24"/>
              </w:rPr>
              <w:t>Evaluation</w:t>
            </w:r>
          </w:p>
        </w:tc>
        <w:tc>
          <w:tcPr>
            <w:tcW w:w="4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96A03" w14:textId="38DE3EFE" w:rsidR="00F57C44" w:rsidRDefault="00F57C44" w:rsidP="006C1E9D">
            <w:pPr>
              <w:pStyle w:val="Web"/>
              <w:contextualSpacing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1.平時成績</w:t>
            </w:r>
            <w:r>
              <w:rPr>
                <w:rFonts w:ascii="細明體" w:eastAsia="細明體" w:hAnsi="細明體" w:hint="eastAsia"/>
              </w:rPr>
              <w:t>：</w:t>
            </w:r>
            <w:r>
              <w:rPr>
                <w:rFonts w:ascii="細明體" w:eastAsia="細明體" w:hAnsi="細明體" w:hint="eastAsia"/>
              </w:rPr>
              <w:t>30%。</w:t>
            </w:r>
          </w:p>
          <w:p w14:paraId="2A8A61A7" w14:textId="68EEF524" w:rsidR="00F57C44" w:rsidRDefault="00F57C44" w:rsidP="006C1E9D">
            <w:pPr>
              <w:pStyle w:val="Web"/>
              <w:contextualSpacing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2.期中報告</w:t>
            </w:r>
            <w:r>
              <w:rPr>
                <w:rFonts w:ascii="細明體" w:eastAsia="細明體" w:hAnsi="細明體" w:hint="eastAsia"/>
              </w:rPr>
              <w:t>：</w:t>
            </w:r>
            <w:r>
              <w:rPr>
                <w:rFonts w:ascii="細明體" w:eastAsia="細明體" w:hAnsi="細明體" w:hint="eastAsia"/>
              </w:rPr>
              <w:t>30%。</w:t>
            </w:r>
          </w:p>
          <w:p w14:paraId="5BC725A7" w14:textId="2B57321B" w:rsidR="005A13A0" w:rsidRPr="00F57C44" w:rsidRDefault="00F57C44" w:rsidP="006C1E9D">
            <w:pPr>
              <w:pStyle w:val="Web"/>
              <w:contextualSpacing/>
              <w:rPr>
                <w:rFonts w:hint="eastAsia"/>
              </w:rPr>
            </w:pPr>
            <w:r>
              <w:rPr>
                <w:rFonts w:ascii="細明體" w:eastAsia="細明體" w:hAnsi="細明體" w:hint="eastAsia"/>
              </w:rPr>
              <w:t>3.期末考</w:t>
            </w:r>
            <w:r>
              <w:rPr>
                <w:rFonts w:ascii="細明體" w:eastAsia="細明體" w:hAnsi="細明體" w:hint="eastAsia"/>
              </w:rPr>
              <w:t>：</w:t>
            </w:r>
            <w:r>
              <w:rPr>
                <w:rFonts w:ascii="細明體" w:eastAsia="細明體" w:hAnsi="細明體" w:hint="eastAsia"/>
              </w:rPr>
              <w:t xml:space="preserve">40%。 </w:t>
            </w:r>
          </w:p>
        </w:tc>
      </w:tr>
    </w:tbl>
    <w:p w14:paraId="4AE63655" w14:textId="77777777" w:rsidR="00B4586A" w:rsidRPr="000932EA" w:rsidRDefault="00000000" w:rsidP="006C1E9D">
      <w:pPr>
        <w:contextualSpacing/>
        <w:jc w:val="center"/>
        <w:rPr>
          <w:sz w:val="28"/>
        </w:rPr>
      </w:pPr>
    </w:p>
    <w:sectPr w:rsidR="00B4586A" w:rsidRPr="000932EA" w:rsidSect="000537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CF7D" w14:textId="77777777" w:rsidR="00283565" w:rsidRDefault="00283565" w:rsidP="00BF05EE">
      <w:r>
        <w:separator/>
      </w:r>
    </w:p>
  </w:endnote>
  <w:endnote w:type="continuationSeparator" w:id="0">
    <w:p w14:paraId="1ED725AA" w14:textId="77777777" w:rsidR="00283565" w:rsidRDefault="00283565" w:rsidP="00BF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C220A" w14:textId="77777777" w:rsidR="00283565" w:rsidRDefault="00283565" w:rsidP="00BF05EE">
      <w:r>
        <w:separator/>
      </w:r>
    </w:p>
  </w:footnote>
  <w:footnote w:type="continuationSeparator" w:id="0">
    <w:p w14:paraId="015E5E20" w14:textId="77777777" w:rsidR="00283565" w:rsidRDefault="00283565" w:rsidP="00BF0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472"/>
    <w:multiLevelType w:val="hybridMultilevel"/>
    <w:tmpl w:val="793EA5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C15446"/>
    <w:multiLevelType w:val="hybridMultilevel"/>
    <w:tmpl w:val="7DA49C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200BFC"/>
    <w:multiLevelType w:val="hybridMultilevel"/>
    <w:tmpl w:val="CB1446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F82A4A"/>
    <w:multiLevelType w:val="hybridMultilevel"/>
    <w:tmpl w:val="45789D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C253D6"/>
    <w:multiLevelType w:val="hybridMultilevel"/>
    <w:tmpl w:val="FCFE2D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221C48"/>
    <w:multiLevelType w:val="hybridMultilevel"/>
    <w:tmpl w:val="D43C99BC"/>
    <w:lvl w:ilvl="0" w:tplc="2F427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6D42D3"/>
    <w:multiLevelType w:val="hybridMultilevel"/>
    <w:tmpl w:val="53BCCEA0"/>
    <w:lvl w:ilvl="0" w:tplc="1616D25A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4B2571"/>
    <w:multiLevelType w:val="multilevel"/>
    <w:tmpl w:val="2A5A28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6712B5"/>
    <w:multiLevelType w:val="hybridMultilevel"/>
    <w:tmpl w:val="95AA3D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792276"/>
    <w:multiLevelType w:val="hybridMultilevel"/>
    <w:tmpl w:val="1C24EC2C"/>
    <w:lvl w:ilvl="0" w:tplc="09C40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7C261D"/>
    <w:multiLevelType w:val="hybridMultilevel"/>
    <w:tmpl w:val="C4962E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98832089">
    <w:abstractNumId w:val="4"/>
  </w:num>
  <w:num w:numId="2" w16cid:durableId="1827621085">
    <w:abstractNumId w:val="9"/>
  </w:num>
  <w:num w:numId="3" w16cid:durableId="569576719">
    <w:abstractNumId w:val="10"/>
  </w:num>
  <w:num w:numId="4" w16cid:durableId="1445884771">
    <w:abstractNumId w:val="6"/>
  </w:num>
  <w:num w:numId="5" w16cid:durableId="1370447652">
    <w:abstractNumId w:val="3"/>
  </w:num>
  <w:num w:numId="6" w16cid:durableId="18548165">
    <w:abstractNumId w:val="1"/>
  </w:num>
  <w:num w:numId="7" w16cid:durableId="1302224021">
    <w:abstractNumId w:val="2"/>
  </w:num>
  <w:num w:numId="8" w16cid:durableId="2045010889">
    <w:abstractNumId w:val="8"/>
  </w:num>
  <w:num w:numId="9" w16cid:durableId="485629876">
    <w:abstractNumId w:val="0"/>
  </w:num>
  <w:num w:numId="10" w16cid:durableId="676346115">
    <w:abstractNumId w:val="7"/>
  </w:num>
  <w:num w:numId="11" w16cid:durableId="21100828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5EE"/>
    <w:rsid w:val="00053788"/>
    <w:rsid w:val="00084A1B"/>
    <w:rsid w:val="000872A8"/>
    <w:rsid w:val="000932EA"/>
    <w:rsid w:val="000C2F97"/>
    <w:rsid w:val="000D0084"/>
    <w:rsid w:val="0014546B"/>
    <w:rsid w:val="00155E80"/>
    <w:rsid w:val="001A0EDE"/>
    <w:rsid w:val="001A76F8"/>
    <w:rsid w:val="001D720E"/>
    <w:rsid w:val="00205579"/>
    <w:rsid w:val="00206F83"/>
    <w:rsid w:val="00283565"/>
    <w:rsid w:val="0029235E"/>
    <w:rsid w:val="00296787"/>
    <w:rsid w:val="002E4A2E"/>
    <w:rsid w:val="00327536"/>
    <w:rsid w:val="0034145F"/>
    <w:rsid w:val="00385572"/>
    <w:rsid w:val="003C69C5"/>
    <w:rsid w:val="003D056F"/>
    <w:rsid w:val="003D67FE"/>
    <w:rsid w:val="003F0363"/>
    <w:rsid w:val="0041468F"/>
    <w:rsid w:val="00444C78"/>
    <w:rsid w:val="00455B4D"/>
    <w:rsid w:val="004B0B36"/>
    <w:rsid w:val="004B394C"/>
    <w:rsid w:val="004F0D12"/>
    <w:rsid w:val="0052722A"/>
    <w:rsid w:val="005374A5"/>
    <w:rsid w:val="00574B3C"/>
    <w:rsid w:val="00596F84"/>
    <w:rsid w:val="005A13A0"/>
    <w:rsid w:val="005A42AE"/>
    <w:rsid w:val="00601FC4"/>
    <w:rsid w:val="0061459F"/>
    <w:rsid w:val="006257D8"/>
    <w:rsid w:val="00653480"/>
    <w:rsid w:val="0065521F"/>
    <w:rsid w:val="0068136F"/>
    <w:rsid w:val="006C1E9D"/>
    <w:rsid w:val="006E4363"/>
    <w:rsid w:val="006F28DB"/>
    <w:rsid w:val="007129BA"/>
    <w:rsid w:val="00753809"/>
    <w:rsid w:val="00787504"/>
    <w:rsid w:val="007D4998"/>
    <w:rsid w:val="007D5AA3"/>
    <w:rsid w:val="00840E66"/>
    <w:rsid w:val="008636D5"/>
    <w:rsid w:val="008819BF"/>
    <w:rsid w:val="00926246"/>
    <w:rsid w:val="00951419"/>
    <w:rsid w:val="00964E96"/>
    <w:rsid w:val="00977D8E"/>
    <w:rsid w:val="009C39D2"/>
    <w:rsid w:val="009C5C6B"/>
    <w:rsid w:val="009E7DBB"/>
    <w:rsid w:val="00A005F9"/>
    <w:rsid w:val="00A02BF3"/>
    <w:rsid w:val="00A12A34"/>
    <w:rsid w:val="00A17BE7"/>
    <w:rsid w:val="00A225A9"/>
    <w:rsid w:val="00A24C17"/>
    <w:rsid w:val="00A337F6"/>
    <w:rsid w:val="00AB3FB4"/>
    <w:rsid w:val="00B1549B"/>
    <w:rsid w:val="00B33DA9"/>
    <w:rsid w:val="00BA1671"/>
    <w:rsid w:val="00BB031A"/>
    <w:rsid w:val="00BB6C8F"/>
    <w:rsid w:val="00BC4652"/>
    <w:rsid w:val="00BE51D7"/>
    <w:rsid w:val="00BF05EE"/>
    <w:rsid w:val="00C12EDE"/>
    <w:rsid w:val="00C264C7"/>
    <w:rsid w:val="00C424A2"/>
    <w:rsid w:val="00CA4781"/>
    <w:rsid w:val="00CB5618"/>
    <w:rsid w:val="00D06A03"/>
    <w:rsid w:val="00D23514"/>
    <w:rsid w:val="00D5690A"/>
    <w:rsid w:val="00D94607"/>
    <w:rsid w:val="00DF014B"/>
    <w:rsid w:val="00E2758C"/>
    <w:rsid w:val="00E4523D"/>
    <w:rsid w:val="00F00B40"/>
    <w:rsid w:val="00F349D1"/>
    <w:rsid w:val="00F44FA9"/>
    <w:rsid w:val="00F57C44"/>
    <w:rsid w:val="00F9569E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F752A"/>
  <w15:docId w15:val="{46897876-42B1-4E65-AB7E-38D13467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6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05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0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05EE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F05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F05EE"/>
    <w:rPr>
      <w:rFonts w:ascii="細明體" w:eastAsia="細明體" w:hAnsi="細明體" w:cs="細明體"/>
      <w:kern w:val="0"/>
      <w:szCs w:val="24"/>
    </w:rPr>
  </w:style>
  <w:style w:type="paragraph" w:styleId="a7">
    <w:name w:val="List Paragraph"/>
    <w:basedOn w:val="a"/>
    <w:uiPriority w:val="34"/>
    <w:qFormat/>
    <w:rsid w:val="003F0363"/>
    <w:pPr>
      <w:ind w:leftChars="200" w:left="480"/>
    </w:pPr>
  </w:style>
  <w:style w:type="paragraph" w:styleId="Web">
    <w:name w:val="Normal (Web)"/>
    <w:basedOn w:val="a"/>
    <w:uiPriority w:val="99"/>
    <w:unhideWhenUsed/>
    <w:rsid w:val="001454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05">
          <w:marLeft w:val="0"/>
          <w:marRight w:val="0"/>
          <w:marTop w:val="0"/>
          <w:marBottom w:val="0"/>
          <w:divBdr>
            <w:top w:val="single" w:sz="6" w:space="2" w:color="6B90D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3806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529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8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0981">
                              <w:marLeft w:val="22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9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0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0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1389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5790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71042">
                              <w:marLeft w:val="22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64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7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5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07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7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7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7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229</Words>
  <Characters>1310</Characters>
  <Application>Microsoft Office Word</Application>
  <DocSecurity>0</DocSecurity>
  <Lines>10</Lines>
  <Paragraphs>3</Paragraphs>
  <ScaleCrop>false</ScaleCrop>
  <Company>Hewlett-Packard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wgchang</dc:creator>
  <cp:lastModifiedBy>sm51822sm51822@gmail.com</cp:lastModifiedBy>
  <cp:revision>13</cp:revision>
  <cp:lastPrinted>2011-03-17T15:49:00Z</cp:lastPrinted>
  <dcterms:created xsi:type="dcterms:W3CDTF">2018-12-29T12:01:00Z</dcterms:created>
  <dcterms:modified xsi:type="dcterms:W3CDTF">2023-01-24T07:59:00Z</dcterms:modified>
</cp:coreProperties>
</file>